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Pr="00A304CB" w:rsidRDefault="003F59E8" w:rsidP="003F59E8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A304CB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A304CB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A304CB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  <w:b/>
        </w:rPr>
        <w:t xml:space="preserve">Nem: </w:t>
      </w:r>
      <w:r w:rsidRPr="00A304CB">
        <w:rPr>
          <w:rFonts w:ascii="Times New Roman" w:eastAsia="Times New Roman" w:hAnsi="Times New Roman" w:cs="Times New Roman"/>
        </w:rPr>
        <w:t>férfi/ nő/ nem ismert</w:t>
      </w:r>
    </w:p>
    <w:p w14:paraId="34D9C4C9" w14:textId="653B6EB1" w:rsidR="00D317B2" w:rsidRDefault="003578D3" w:rsidP="000B40DA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127011" w14:textId="77777777" w:rsidR="000B40DA" w:rsidRPr="000B40DA" w:rsidRDefault="000B40DA" w:rsidP="000B40DA">
      <w:pPr>
        <w:spacing w:after="0"/>
        <w:ind w:left="1416"/>
        <w:rPr>
          <w:rFonts w:ascii="Times New Roman" w:eastAsia="Times New Roman" w:hAnsi="Times New Roman" w:cs="Times New Roman"/>
        </w:rPr>
      </w:pPr>
    </w:p>
    <w:p w14:paraId="089CC950" w14:textId="46F24A85" w:rsidR="00E5122B" w:rsidRPr="00A304CB" w:rsidRDefault="00D14C08" w:rsidP="00D14C0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Biopsziás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minta vizsgálata</w:t>
      </w:r>
      <w:r w:rsidRPr="00A304CB">
        <w:rPr>
          <w:rFonts w:ascii="Times New Roman" w:eastAsia="Times New Roman" w:hAnsi="Times New Roman" w:cs="Times New Roman"/>
        </w:rPr>
        <w:tab/>
        <w:t xml:space="preserve">igen/nem </w:t>
      </w:r>
    </w:p>
    <w:p w14:paraId="76943F6E" w14:textId="426F2428" w:rsidR="00D14C08" w:rsidRPr="00A304CB" w:rsidRDefault="00D14C08" w:rsidP="00D14C0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mintavétel időpontja</w:t>
      </w:r>
    </w:p>
    <w:p w14:paraId="3CCAEC12" w14:textId="77777777" w:rsidR="00CA0955" w:rsidRPr="00A304CB" w:rsidRDefault="00CA0955" w:rsidP="00CA0955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b/>
        </w:rPr>
      </w:pPr>
    </w:p>
    <w:p w14:paraId="410C2E77" w14:textId="77777777" w:rsidR="00D14C08" w:rsidRPr="00A304CB" w:rsidRDefault="00D14C08" w:rsidP="00D14C0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 xml:space="preserve">mintavétel módja </w:t>
      </w:r>
    </w:p>
    <w:p w14:paraId="640048DE" w14:textId="3C79F634" w:rsidR="00D14C08" w:rsidRPr="00A304CB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 xml:space="preserve">US/ CT vezérelt FNA, </w:t>
      </w:r>
    </w:p>
    <w:p w14:paraId="4686A622" w14:textId="77777777" w:rsidR="00D14C08" w:rsidRPr="00A304CB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 xml:space="preserve">EUS-FNA, </w:t>
      </w:r>
    </w:p>
    <w:p w14:paraId="3A6A04E4" w14:textId="77777777" w:rsidR="00D14C08" w:rsidRPr="00A304CB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ERCP (</w:t>
      </w:r>
      <w:proofErr w:type="spellStart"/>
      <w:r w:rsidRPr="00A304CB">
        <w:rPr>
          <w:rFonts w:ascii="Times New Roman" w:eastAsia="Times New Roman" w:hAnsi="Times New Roman" w:cs="Times New Roman"/>
        </w:rPr>
        <w:t>brushing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), </w:t>
      </w:r>
    </w:p>
    <w:p w14:paraId="12A55993" w14:textId="77777777" w:rsidR="00D14C08" w:rsidRPr="00A304CB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laparoscopia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, </w:t>
      </w:r>
    </w:p>
    <w:p w14:paraId="305262C3" w14:textId="4FCF4AB3" w:rsidR="00D14C08" w:rsidRPr="00A304CB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laparotomiás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feltárás</w:t>
      </w:r>
    </w:p>
    <w:p w14:paraId="5E719EE6" w14:textId="77777777" w:rsidR="00CA0955" w:rsidRPr="00A304CB" w:rsidRDefault="00CA0955" w:rsidP="00CA0955">
      <w:pPr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Times New Roman" w:hAnsi="Times New Roman" w:cs="Times New Roman"/>
          <w:b/>
        </w:rPr>
      </w:pPr>
    </w:p>
    <w:p w14:paraId="6EA401E1" w14:textId="77777777" w:rsidR="00D14C08" w:rsidRPr="00A304CB" w:rsidRDefault="00D14C08" w:rsidP="00D14C0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 xml:space="preserve">mintavétel helye </w:t>
      </w:r>
    </w:p>
    <w:p w14:paraId="1C201B5F" w14:textId="1B4E12B4" w:rsidR="00D14C08" w:rsidRPr="00A304CB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 xml:space="preserve">primer tumor, </w:t>
      </w:r>
    </w:p>
    <w:p w14:paraId="63A399CC" w14:textId="4AB39A0D" w:rsidR="00D14C08" w:rsidRPr="00A304CB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metastasis</w:t>
      </w:r>
      <w:proofErr w:type="spellEnd"/>
    </w:p>
    <w:p w14:paraId="6729B605" w14:textId="47E9D0A5" w:rsidR="00D14C08" w:rsidRPr="00A304CB" w:rsidRDefault="00D14C08" w:rsidP="00D14C08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egyéb</w:t>
      </w:r>
    </w:p>
    <w:p w14:paraId="6FF623C7" w14:textId="77777777" w:rsidR="00CA0955" w:rsidRPr="00A304CB" w:rsidRDefault="00CA0955" w:rsidP="00CA0955">
      <w:pPr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Times New Roman" w:hAnsi="Times New Roman" w:cs="Times New Roman"/>
          <w:b/>
        </w:rPr>
      </w:pPr>
    </w:p>
    <w:p w14:paraId="1650017A" w14:textId="533CE8B4" w:rsidR="00D14C08" w:rsidRPr="00A304CB" w:rsidRDefault="00D14C08" w:rsidP="00D14C0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szövettani diagnózis</w:t>
      </w:r>
    </w:p>
    <w:p w14:paraId="0A46A1A2" w14:textId="77777777" w:rsidR="000E7657" w:rsidRPr="00A304CB" w:rsidRDefault="000E7657" w:rsidP="00E24BD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14:paraId="5C57C02C" w14:textId="77777777" w:rsidR="000E7657" w:rsidRPr="00A304CB" w:rsidRDefault="000E7657" w:rsidP="000E7657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grade</w:t>
      </w:r>
      <w:proofErr w:type="spellEnd"/>
    </w:p>
    <w:p w14:paraId="2D74520B" w14:textId="77777777" w:rsidR="000E7657" w:rsidRPr="00A304CB" w:rsidRDefault="000E7657" w:rsidP="000E7657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grade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1</w:t>
      </w:r>
    </w:p>
    <w:p w14:paraId="627C45B6" w14:textId="77777777" w:rsidR="000E7657" w:rsidRPr="00A304CB" w:rsidRDefault="000E7657" w:rsidP="000E7657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grade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2</w:t>
      </w:r>
    </w:p>
    <w:p w14:paraId="548B4F87" w14:textId="746C85A7" w:rsidR="000E7657" w:rsidRPr="00A304CB" w:rsidRDefault="000E7657" w:rsidP="000E7657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grade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3</w:t>
      </w:r>
    </w:p>
    <w:p w14:paraId="025042BF" w14:textId="77777777" w:rsidR="00B569B0" w:rsidRPr="00A304CB" w:rsidRDefault="00B569B0" w:rsidP="00B569B0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3060"/>
        <w:rPr>
          <w:rFonts w:ascii="Times New Roman" w:eastAsia="Times New Roman" w:hAnsi="Times New Roman" w:cs="Times New Roman"/>
          <w:b/>
        </w:rPr>
      </w:pPr>
    </w:p>
    <w:p w14:paraId="4790D132" w14:textId="07BE9A3B" w:rsidR="00B569B0" w:rsidRPr="00A304CB" w:rsidRDefault="00B569B0" w:rsidP="00B569B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Mitózis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szám (</w:t>
      </w:r>
      <w:proofErr w:type="spellStart"/>
      <w:r w:rsidRPr="00A304CB">
        <w:rPr>
          <w:rFonts w:ascii="Times New Roman" w:eastAsia="Times New Roman" w:hAnsi="Times New Roman" w:cs="Times New Roman"/>
        </w:rPr>
        <w:t>N</w:t>
      </w:r>
      <w:r w:rsidR="00E24BDE">
        <w:rPr>
          <w:rFonts w:ascii="Times New Roman" w:eastAsia="Times New Roman" w:hAnsi="Times New Roman" w:cs="Times New Roman"/>
        </w:rPr>
        <w:t>euroendokrin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daganat esetén)</w:t>
      </w:r>
    </w:p>
    <w:p w14:paraId="19B63B6A" w14:textId="77777777" w:rsidR="00B569B0" w:rsidRPr="00A304CB" w:rsidRDefault="00B569B0" w:rsidP="00B569B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Ki67 (NE daganat esetén)</w:t>
      </w:r>
    </w:p>
    <w:p w14:paraId="7F121996" w14:textId="77777777" w:rsidR="00B569B0" w:rsidRPr="00A304CB" w:rsidRDefault="00B569B0" w:rsidP="00B569B0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b/>
        </w:rPr>
      </w:pPr>
    </w:p>
    <w:p w14:paraId="0DE27F1E" w14:textId="755AB20E" w:rsidR="000E7657" w:rsidRPr="00A304CB" w:rsidRDefault="000E7657" w:rsidP="00D14C0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</w:rPr>
        <w:t>egyéb eltérés</w:t>
      </w:r>
    </w:p>
    <w:p w14:paraId="7B6F4418" w14:textId="77777777" w:rsidR="00D14C08" w:rsidRPr="00A304CB" w:rsidRDefault="00D14C08" w:rsidP="00D14C08">
      <w:pPr>
        <w:rPr>
          <w:rFonts w:ascii="Times New Roman" w:hAnsi="Times New Roman" w:cs="Times New Roman"/>
        </w:rPr>
      </w:pPr>
    </w:p>
    <w:p w14:paraId="766F5988" w14:textId="6BE09F02" w:rsidR="00E5122B" w:rsidRPr="00A304CB" w:rsidRDefault="00D14C08" w:rsidP="003F59E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</w:rPr>
        <w:t xml:space="preserve">Sebészeti </w:t>
      </w:r>
      <w:proofErr w:type="spellStart"/>
      <w:r w:rsidR="000E7657" w:rsidRPr="00A304CB">
        <w:rPr>
          <w:rFonts w:ascii="Times New Roman" w:eastAsia="Times New Roman" w:hAnsi="Times New Roman" w:cs="Times New Roman"/>
        </w:rPr>
        <w:t>rezekátum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vizsgálata</w:t>
      </w:r>
      <w:r w:rsidR="00D97440" w:rsidRPr="00A304CB">
        <w:rPr>
          <w:rFonts w:ascii="Times New Roman" w:eastAsia="Times New Roman" w:hAnsi="Times New Roman" w:cs="Times New Roman"/>
        </w:rPr>
        <w:tab/>
      </w:r>
      <w:r w:rsidR="00D97440" w:rsidRPr="00A304CB">
        <w:rPr>
          <w:rFonts w:ascii="Times New Roman" w:eastAsia="Times New Roman" w:hAnsi="Times New Roman" w:cs="Times New Roman"/>
        </w:rPr>
        <w:tab/>
        <w:t>igen/nem</w:t>
      </w:r>
    </w:p>
    <w:p w14:paraId="4836A949" w14:textId="4E14237F" w:rsidR="00D14C08" w:rsidRPr="00A304CB" w:rsidRDefault="00D14C08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a tumor mérete</w:t>
      </w:r>
    </w:p>
    <w:p w14:paraId="10B94D0F" w14:textId="66277232" w:rsidR="00CA0955" w:rsidRPr="00E24BDE" w:rsidRDefault="00D14C08" w:rsidP="00E24BDE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mm-ben m</w:t>
      </w:r>
      <w:r w:rsidR="006E72A7" w:rsidRPr="00A304CB">
        <w:rPr>
          <w:rFonts w:ascii="Times New Roman" w:eastAsia="Times New Roman" w:hAnsi="Times New Roman" w:cs="Times New Roman"/>
        </w:rPr>
        <w:t>e</w:t>
      </w:r>
      <w:r w:rsidRPr="00A304CB">
        <w:rPr>
          <w:rFonts w:ascii="Times New Roman" w:eastAsia="Times New Roman" w:hAnsi="Times New Roman" w:cs="Times New Roman"/>
        </w:rPr>
        <w:t>gadva</w:t>
      </w:r>
      <w:r w:rsidR="006E72A7" w:rsidRPr="00A304CB">
        <w:rPr>
          <w:rFonts w:ascii="Times New Roman" w:eastAsia="Times New Roman" w:hAnsi="Times New Roman" w:cs="Times New Roman"/>
        </w:rPr>
        <w:t xml:space="preserve"> (3 dimenzióban)</w:t>
      </w:r>
      <w:r w:rsidR="00A304CB">
        <w:rPr>
          <w:rFonts w:ascii="Times New Roman" w:eastAsia="Times New Roman" w:hAnsi="Times New Roman" w:cs="Times New Roman"/>
        </w:rPr>
        <w:t xml:space="preserve"> ..... x ...... x .....</w:t>
      </w:r>
    </w:p>
    <w:p w14:paraId="4F32048A" w14:textId="36F27825" w:rsidR="006E72A7" w:rsidRPr="00A304CB" w:rsidRDefault="006E72A7" w:rsidP="00B569B0">
      <w:pPr>
        <w:pStyle w:val="NormlWeb"/>
        <w:numPr>
          <w:ilvl w:val="0"/>
          <w:numId w:val="15"/>
        </w:numPr>
      </w:pPr>
      <w:r w:rsidRPr="00A304CB">
        <w:t>Tumor kiterjedése (X-el jelölve):</w:t>
      </w:r>
      <w:r w:rsidRPr="00A304CB">
        <w:br/>
        <w:t> </w:t>
      </w:r>
      <w:r w:rsidRPr="00A304CB">
        <w:tab/>
      </w:r>
      <w:proofErr w:type="spellStart"/>
      <w:r w:rsidRPr="00A304CB">
        <w:t>Pancreasra</w:t>
      </w:r>
      <w:proofErr w:type="spellEnd"/>
      <w:r w:rsidRPr="00A304CB">
        <w:t xml:space="preserve"> lokalizált:</w:t>
      </w:r>
      <w:r w:rsidRPr="00A304CB">
        <w:br/>
        <w:t> </w:t>
      </w:r>
      <w:r w:rsidRPr="00A304CB">
        <w:tab/>
      </w:r>
      <w:proofErr w:type="spellStart"/>
      <w:r w:rsidRPr="00A304CB">
        <w:t>Duodenum</w:t>
      </w:r>
      <w:proofErr w:type="spellEnd"/>
      <w:r w:rsidRPr="00A304CB">
        <w:t xml:space="preserve"> fal:</w:t>
      </w:r>
      <w:r w:rsidRPr="00A304CB">
        <w:br/>
        <w:t> </w:t>
      </w:r>
      <w:r w:rsidRPr="00A304CB">
        <w:tab/>
      </w:r>
      <w:proofErr w:type="spellStart"/>
      <w:r w:rsidRPr="00A304CB">
        <w:t>Vater</w:t>
      </w:r>
      <w:proofErr w:type="spellEnd"/>
      <w:r w:rsidRPr="00A304CB">
        <w:t xml:space="preserve"> papilla/ampulla:</w:t>
      </w:r>
      <w:r w:rsidRPr="00A304CB">
        <w:br/>
      </w:r>
      <w:r w:rsidRPr="00A304CB">
        <w:lastRenderedPageBreak/>
        <w:t> </w:t>
      </w:r>
      <w:r w:rsidRPr="00A304CB">
        <w:tab/>
      </w:r>
      <w:proofErr w:type="spellStart"/>
      <w:r w:rsidRPr="00A304CB">
        <w:t>Choledochus</w:t>
      </w:r>
      <w:proofErr w:type="spellEnd"/>
      <w:r w:rsidRPr="00A304CB">
        <w:t>:</w:t>
      </w:r>
      <w:r w:rsidRPr="00A304CB">
        <w:br/>
        <w:t> </w:t>
      </w:r>
      <w:r w:rsidRPr="00A304CB">
        <w:tab/>
      </w:r>
      <w:proofErr w:type="spellStart"/>
      <w:r w:rsidRPr="00A304CB">
        <w:t>Retroperitonealis</w:t>
      </w:r>
      <w:proofErr w:type="spellEnd"/>
      <w:r w:rsidRPr="00A304CB">
        <w:t xml:space="preserve"> zsírszövet:</w:t>
      </w:r>
      <w:r w:rsidRPr="00A304CB">
        <w:br/>
        <w:t> </w:t>
      </w:r>
      <w:r w:rsidRPr="00A304CB">
        <w:tab/>
      </w:r>
      <w:proofErr w:type="spellStart"/>
      <w:r w:rsidRPr="00A304CB">
        <w:t>Mesenterialis</w:t>
      </w:r>
      <w:proofErr w:type="spellEnd"/>
      <w:r w:rsidRPr="00A304CB">
        <w:t xml:space="preserve"> zsírszövet:</w:t>
      </w:r>
      <w:r w:rsidRPr="00A304CB">
        <w:br/>
        <w:t> </w:t>
      </w:r>
      <w:r w:rsidR="00B569B0" w:rsidRPr="00A304CB">
        <w:tab/>
      </w:r>
      <w:proofErr w:type="spellStart"/>
      <w:r w:rsidRPr="00A304CB">
        <w:t>Peritoneum</w:t>
      </w:r>
      <w:proofErr w:type="spellEnd"/>
      <w:r w:rsidRPr="00A304CB">
        <w:t>:</w:t>
      </w:r>
      <w:r w:rsidRPr="00A304CB">
        <w:br/>
        <w:t> </w:t>
      </w:r>
      <w:r w:rsidR="00B569B0" w:rsidRPr="00A304CB">
        <w:tab/>
      </w:r>
      <w:r w:rsidRPr="00A304CB">
        <w:t>Egyéb:</w:t>
      </w:r>
    </w:p>
    <w:p w14:paraId="20279BD9" w14:textId="77777777" w:rsidR="006E72A7" w:rsidRPr="00A304CB" w:rsidRDefault="006E72A7" w:rsidP="00CA0955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74092790" w14:textId="7AC522B4" w:rsidR="00D14C08" w:rsidRPr="00A304CB" w:rsidRDefault="00D14C08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grade</w:t>
      </w:r>
      <w:proofErr w:type="spellEnd"/>
    </w:p>
    <w:p w14:paraId="77D14222" w14:textId="50F938DD" w:rsidR="00D14C08" w:rsidRPr="00A304CB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grade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1</w:t>
      </w:r>
    </w:p>
    <w:p w14:paraId="04074976" w14:textId="6BB41BE9" w:rsidR="00D14C08" w:rsidRPr="00A304CB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grade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2</w:t>
      </w:r>
    </w:p>
    <w:p w14:paraId="779FA0E5" w14:textId="536852AB" w:rsidR="00D14C08" w:rsidRPr="00A304CB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grade</w:t>
      </w:r>
      <w:proofErr w:type="spellEnd"/>
      <w:r w:rsidRPr="00A304CB">
        <w:rPr>
          <w:rFonts w:ascii="Times New Roman" w:eastAsia="Times New Roman" w:hAnsi="Times New Roman" w:cs="Times New Roman"/>
        </w:rPr>
        <w:t xml:space="preserve"> 3</w:t>
      </w:r>
    </w:p>
    <w:p w14:paraId="1B89AD44" w14:textId="5CF97B91" w:rsidR="006E72A7" w:rsidRPr="00A304CB" w:rsidRDefault="006E72A7" w:rsidP="006E72A7">
      <w:pPr>
        <w:pStyle w:val="NormlWeb"/>
        <w:numPr>
          <w:ilvl w:val="0"/>
          <w:numId w:val="13"/>
        </w:numPr>
      </w:pPr>
      <w:r w:rsidRPr="00A304CB">
        <w:t>In situ komponens:</w:t>
      </w:r>
    </w:p>
    <w:p w14:paraId="6A065353" w14:textId="060DA2E0" w:rsidR="006E72A7" w:rsidRPr="00A304CB" w:rsidRDefault="006E72A7" w:rsidP="006E72A7">
      <w:pPr>
        <w:pStyle w:val="NormlWeb"/>
        <w:numPr>
          <w:ilvl w:val="0"/>
          <w:numId w:val="13"/>
        </w:numPr>
      </w:pPr>
      <w:proofErr w:type="spellStart"/>
      <w:r w:rsidRPr="00A304CB">
        <w:t>Mitózisok</w:t>
      </w:r>
      <w:proofErr w:type="spellEnd"/>
      <w:r w:rsidRPr="00A304CB">
        <w:t xml:space="preserve"> száma (NE daganat esetén)</w:t>
      </w:r>
    </w:p>
    <w:p w14:paraId="0A39D0C4" w14:textId="77777777" w:rsidR="00CA0955" w:rsidRPr="00A304CB" w:rsidRDefault="00CA0955" w:rsidP="00CA0955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1E3FBB8C" w14:textId="45FB83BB" w:rsidR="00D14C08" w:rsidRPr="00A304CB" w:rsidRDefault="00D14C08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pTpNM</w:t>
      </w:r>
      <w:proofErr w:type="spellEnd"/>
      <w:r w:rsidR="006E72A7" w:rsidRPr="00A304CB">
        <w:rPr>
          <w:rFonts w:ascii="Times New Roman" w:eastAsia="Times New Roman" w:hAnsi="Times New Roman" w:cs="Times New Roman"/>
        </w:rPr>
        <w:t xml:space="preserve">: </w:t>
      </w:r>
    </w:p>
    <w:p w14:paraId="0E0AA3A2" w14:textId="77777777" w:rsidR="00D14C08" w:rsidRPr="00A304CB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eltávolított nyirokcsomók száma</w:t>
      </w:r>
    </w:p>
    <w:p w14:paraId="4934330D" w14:textId="670A9590" w:rsidR="00D14C08" w:rsidRPr="00A304CB" w:rsidRDefault="00D14C08" w:rsidP="00D14C08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pozitív nyirokcsomók száma</w:t>
      </w:r>
    </w:p>
    <w:p w14:paraId="1C18B584" w14:textId="77777777" w:rsidR="00CA0955" w:rsidRPr="00A304CB" w:rsidRDefault="00CA0955" w:rsidP="00CA0955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4D0E37C7" w14:textId="77777777" w:rsidR="006E72A7" w:rsidRPr="00A304CB" w:rsidRDefault="00D14C08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a sebészi szél érintettsége</w:t>
      </w:r>
      <w:r w:rsidR="00D97440" w:rsidRPr="00A304CB">
        <w:rPr>
          <w:rFonts w:ascii="Times New Roman" w:eastAsia="Times New Roman" w:hAnsi="Times New Roman" w:cs="Times New Roman"/>
        </w:rPr>
        <w:t xml:space="preserve"> </w:t>
      </w:r>
    </w:p>
    <w:p w14:paraId="125B81FA" w14:textId="39E1E3DD" w:rsidR="006E72A7" w:rsidRPr="00A304CB" w:rsidRDefault="006E72A7" w:rsidP="006E72A7">
      <w:pPr>
        <w:pStyle w:val="Listaszerbekezds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proofErr w:type="spellStart"/>
      <w:r w:rsidRPr="00A304CB">
        <w:rPr>
          <w:rFonts w:ascii="Times New Roman" w:hAnsi="Times New Roman" w:cs="Times New Roman"/>
        </w:rPr>
        <w:t>Parenchyma</w:t>
      </w:r>
      <w:proofErr w:type="spellEnd"/>
      <w:r w:rsidRPr="00A304CB">
        <w:rPr>
          <w:rFonts w:ascii="Times New Roman" w:hAnsi="Times New Roman" w:cs="Times New Roman"/>
        </w:rPr>
        <w:t xml:space="preserve"> </w:t>
      </w:r>
      <w:proofErr w:type="spellStart"/>
      <w:r w:rsidRPr="00A304CB">
        <w:rPr>
          <w:rFonts w:ascii="Times New Roman" w:hAnsi="Times New Roman" w:cs="Times New Roman"/>
        </w:rPr>
        <w:t>res</w:t>
      </w:r>
      <w:proofErr w:type="spellEnd"/>
      <w:r w:rsidRPr="00A304CB">
        <w:rPr>
          <w:rFonts w:ascii="Times New Roman" w:hAnsi="Times New Roman" w:cs="Times New Roman"/>
        </w:rPr>
        <w:t xml:space="preserve">. szél: </w:t>
      </w:r>
      <w:r w:rsidRPr="00A304CB">
        <w:rPr>
          <w:rFonts w:ascii="Times New Roman" w:eastAsia="Times New Roman" w:hAnsi="Times New Roman" w:cs="Times New Roman"/>
        </w:rPr>
        <w:t>igen/nem</w:t>
      </w:r>
      <w:r w:rsidRPr="00A304CB">
        <w:rPr>
          <w:rFonts w:ascii="Times New Roman" w:hAnsi="Times New Roman" w:cs="Times New Roman"/>
        </w:rPr>
        <w:br/>
        <w:t> </w:t>
      </w:r>
      <w:proofErr w:type="spellStart"/>
      <w:r w:rsidRPr="00A304CB">
        <w:rPr>
          <w:rFonts w:ascii="Times New Roman" w:hAnsi="Times New Roman" w:cs="Times New Roman"/>
        </w:rPr>
        <w:t>Retroperitonealis</w:t>
      </w:r>
      <w:proofErr w:type="spellEnd"/>
      <w:r w:rsidRPr="00A304CB">
        <w:rPr>
          <w:rFonts w:ascii="Times New Roman" w:hAnsi="Times New Roman" w:cs="Times New Roman"/>
        </w:rPr>
        <w:t xml:space="preserve"> felszín: </w:t>
      </w:r>
      <w:r w:rsidRPr="00A304CB">
        <w:rPr>
          <w:rFonts w:ascii="Times New Roman" w:eastAsia="Times New Roman" w:hAnsi="Times New Roman" w:cs="Times New Roman"/>
        </w:rPr>
        <w:t>igen/nem</w:t>
      </w:r>
      <w:r w:rsidRPr="00A304CB">
        <w:rPr>
          <w:rFonts w:ascii="Times New Roman" w:hAnsi="Times New Roman" w:cs="Times New Roman"/>
        </w:rPr>
        <w:br/>
        <w:t> </w:t>
      </w:r>
      <w:proofErr w:type="spellStart"/>
      <w:r w:rsidRPr="00A304CB">
        <w:rPr>
          <w:rFonts w:ascii="Times New Roman" w:hAnsi="Times New Roman" w:cs="Times New Roman"/>
        </w:rPr>
        <w:t>Mesenterialis</w:t>
      </w:r>
      <w:proofErr w:type="spellEnd"/>
      <w:r w:rsidRPr="00A304CB">
        <w:rPr>
          <w:rFonts w:ascii="Times New Roman" w:hAnsi="Times New Roman" w:cs="Times New Roman"/>
        </w:rPr>
        <w:t xml:space="preserve"> felszín: </w:t>
      </w:r>
      <w:r w:rsidRPr="00A304CB">
        <w:rPr>
          <w:rFonts w:ascii="Times New Roman" w:eastAsia="Times New Roman" w:hAnsi="Times New Roman" w:cs="Times New Roman"/>
        </w:rPr>
        <w:t>igen/nem</w:t>
      </w:r>
      <w:r w:rsidRPr="00A304CB">
        <w:rPr>
          <w:rFonts w:ascii="Times New Roman" w:hAnsi="Times New Roman" w:cs="Times New Roman"/>
        </w:rPr>
        <w:br/>
        <w:t> </w:t>
      </w:r>
      <w:proofErr w:type="spellStart"/>
      <w:r w:rsidRPr="00A304CB">
        <w:rPr>
          <w:rFonts w:ascii="Times New Roman" w:hAnsi="Times New Roman" w:cs="Times New Roman"/>
        </w:rPr>
        <w:t>Choledochus</w:t>
      </w:r>
      <w:proofErr w:type="spellEnd"/>
      <w:r w:rsidRPr="00A304CB">
        <w:rPr>
          <w:rFonts w:ascii="Times New Roman" w:hAnsi="Times New Roman" w:cs="Times New Roman"/>
        </w:rPr>
        <w:t xml:space="preserve"> szél: </w:t>
      </w:r>
      <w:r w:rsidRPr="00A304CB">
        <w:rPr>
          <w:rFonts w:ascii="Times New Roman" w:eastAsia="Times New Roman" w:hAnsi="Times New Roman" w:cs="Times New Roman"/>
        </w:rPr>
        <w:t>igen/nem</w:t>
      </w:r>
      <w:r w:rsidRPr="00A304CB">
        <w:rPr>
          <w:rFonts w:ascii="Times New Roman" w:hAnsi="Times New Roman" w:cs="Times New Roman"/>
        </w:rPr>
        <w:br/>
        <w:t> </w:t>
      </w:r>
      <w:proofErr w:type="spellStart"/>
      <w:r w:rsidRPr="00A304CB">
        <w:rPr>
          <w:rFonts w:ascii="Times New Roman" w:hAnsi="Times New Roman" w:cs="Times New Roman"/>
        </w:rPr>
        <w:t>Duodenum</w:t>
      </w:r>
      <w:proofErr w:type="spellEnd"/>
      <w:r w:rsidRPr="00A304CB">
        <w:rPr>
          <w:rFonts w:ascii="Times New Roman" w:hAnsi="Times New Roman" w:cs="Times New Roman"/>
        </w:rPr>
        <w:t xml:space="preserve"> szélek (</w:t>
      </w:r>
      <w:proofErr w:type="spellStart"/>
      <w:r w:rsidRPr="00A304CB">
        <w:rPr>
          <w:rFonts w:ascii="Times New Roman" w:hAnsi="Times New Roman" w:cs="Times New Roman"/>
        </w:rPr>
        <w:t>dist</w:t>
      </w:r>
      <w:proofErr w:type="spellEnd"/>
      <w:r w:rsidRPr="00A304CB">
        <w:rPr>
          <w:rFonts w:ascii="Times New Roman" w:hAnsi="Times New Roman" w:cs="Times New Roman"/>
        </w:rPr>
        <w:t>/</w:t>
      </w:r>
      <w:proofErr w:type="spellStart"/>
      <w:r w:rsidRPr="00A304CB">
        <w:rPr>
          <w:rFonts w:ascii="Times New Roman" w:hAnsi="Times New Roman" w:cs="Times New Roman"/>
        </w:rPr>
        <w:t>prox</w:t>
      </w:r>
      <w:proofErr w:type="spellEnd"/>
      <w:r w:rsidRPr="00A304CB">
        <w:rPr>
          <w:rFonts w:ascii="Times New Roman" w:hAnsi="Times New Roman" w:cs="Times New Roman"/>
        </w:rPr>
        <w:t>):</w:t>
      </w:r>
      <w:r w:rsidRPr="00A304CB">
        <w:rPr>
          <w:rFonts w:ascii="Times New Roman" w:eastAsia="Times New Roman" w:hAnsi="Times New Roman" w:cs="Times New Roman"/>
        </w:rPr>
        <w:t xml:space="preserve"> igen/nem</w:t>
      </w:r>
    </w:p>
    <w:p w14:paraId="24B98584" w14:textId="689C68AB" w:rsidR="00CA0955" w:rsidRPr="00A304CB" w:rsidRDefault="00D97440" w:rsidP="00B569B0">
      <w:pPr>
        <w:pBdr>
          <w:top w:val="nil"/>
          <w:left w:val="nil"/>
          <w:bottom w:val="nil"/>
          <w:right w:val="nil"/>
          <w:between w:val="nil"/>
        </w:pBdr>
        <w:spacing w:after="0"/>
        <w:ind w:left="198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ab/>
      </w:r>
    </w:p>
    <w:p w14:paraId="3239CF50" w14:textId="7C43E740" w:rsidR="00D14C08" w:rsidRPr="00A304CB" w:rsidRDefault="00D14C08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érinvázió</w:t>
      </w:r>
      <w:r w:rsidR="00D97440" w:rsidRPr="00A304CB">
        <w:rPr>
          <w:rFonts w:ascii="Times New Roman" w:eastAsia="Times New Roman" w:hAnsi="Times New Roman" w:cs="Times New Roman"/>
        </w:rPr>
        <w:tab/>
      </w:r>
      <w:r w:rsidR="00D97440" w:rsidRPr="00A304CB">
        <w:rPr>
          <w:rFonts w:ascii="Times New Roman" w:eastAsia="Times New Roman" w:hAnsi="Times New Roman" w:cs="Times New Roman"/>
        </w:rPr>
        <w:tab/>
      </w:r>
      <w:r w:rsidR="00D97440" w:rsidRPr="00A304CB">
        <w:rPr>
          <w:rFonts w:ascii="Times New Roman" w:eastAsia="Times New Roman" w:hAnsi="Times New Roman" w:cs="Times New Roman"/>
        </w:rPr>
        <w:tab/>
        <w:t xml:space="preserve">igen / nem </w:t>
      </w:r>
    </w:p>
    <w:p w14:paraId="540B7B55" w14:textId="77777777" w:rsidR="00CA0955" w:rsidRPr="00A304CB" w:rsidRDefault="00CA0955" w:rsidP="00CA0955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1776"/>
        <w:rPr>
          <w:rFonts w:ascii="Times New Roman" w:eastAsia="Times New Roman" w:hAnsi="Times New Roman" w:cs="Times New Roman"/>
          <w:b/>
        </w:rPr>
      </w:pPr>
    </w:p>
    <w:p w14:paraId="30BCB9C4" w14:textId="166DD4AC" w:rsidR="00D14C08" w:rsidRPr="00A304CB" w:rsidRDefault="006E72A7" w:rsidP="00D14C08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A304CB">
        <w:rPr>
          <w:rFonts w:ascii="Times New Roman" w:eastAsia="Times New Roman" w:hAnsi="Times New Roman" w:cs="Times New Roman"/>
        </w:rPr>
        <w:t>limfovaszkularis</w:t>
      </w:r>
      <w:proofErr w:type="spellEnd"/>
      <w:r w:rsidR="00D14C08" w:rsidRPr="00A304CB">
        <w:rPr>
          <w:rFonts w:ascii="Times New Roman" w:eastAsia="Times New Roman" w:hAnsi="Times New Roman" w:cs="Times New Roman"/>
        </w:rPr>
        <w:t xml:space="preserve"> invázió</w:t>
      </w:r>
      <w:r w:rsidR="00D97440" w:rsidRPr="00A304CB">
        <w:rPr>
          <w:rFonts w:ascii="Times New Roman" w:eastAsia="Times New Roman" w:hAnsi="Times New Roman" w:cs="Times New Roman"/>
        </w:rPr>
        <w:tab/>
        <w:t xml:space="preserve">igen / nem </w:t>
      </w:r>
    </w:p>
    <w:p w14:paraId="0B1DA0D6" w14:textId="77777777" w:rsidR="00B569B0" w:rsidRPr="00A304CB" w:rsidRDefault="00B569B0" w:rsidP="00B569B0">
      <w:pPr>
        <w:pStyle w:val="Listaszerbekezds"/>
        <w:rPr>
          <w:rFonts w:ascii="Times New Roman" w:eastAsia="Times New Roman" w:hAnsi="Times New Roman" w:cs="Times New Roman"/>
          <w:b/>
        </w:rPr>
      </w:pPr>
    </w:p>
    <w:p w14:paraId="183FD600" w14:textId="77777777" w:rsidR="006E72A7" w:rsidRPr="00A304CB" w:rsidRDefault="006E72A7" w:rsidP="006E72A7">
      <w:pPr>
        <w:pStyle w:val="Listaszerbekezds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A304CB">
        <w:rPr>
          <w:rFonts w:ascii="Times New Roman" w:eastAsia="Times New Roman" w:hAnsi="Times New Roman" w:cs="Times New Roman"/>
        </w:rPr>
        <w:t>perineurális invázió</w:t>
      </w:r>
      <w:r w:rsidRPr="00A304CB">
        <w:rPr>
          <w:rFonts w:ascii="Times New Roman" w:eastAsia="Times New Roman" w:hAnsi="Times New Roman" w:cs="Times New Roman"/>
        </w:rPr>
        <w:tab/>
      </w:r>
      <w:r w:rsidRPr="00A304CB">
        <w:rPr>
          <w:rFonts w:ascii="Times New Roman" w:eastAsia="Times New Roman" w:hAnsi="Times New Roman" w:cs="Times New Roman"/>
        </w:rPr>
        <w:tab/>
        <w:t xml:space="preserve">igen / nem </w:t>
      </w:r>
    </w:p>
    <w:p w14:paraId="3AD0ED7A" w14:textId="7C33468C" w:rsidR="003F59E8" w:rsidRPr="00A304CB" w:rsidRDefault="003F59E8" w:rsidP="00D14C0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18F1DE80" w14:textId="429F28AB" w:rsidR="00D97440" w:rsidRPr="00A304CB" w:rsidRDefault="00D97440" w:rsidP="00D97440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304CB">
        <w:rPr>
          <w:rFonts w:ascii="Times New Roman" w:eastAsia="Times New Roman" w:hAnsi="Times New Roman" w:cs="Times New Roman"/>
        </w:rPr>
        <w:t>Immunhisztokémia</w:t>
      </w:r>
    </w:p>
    <w:p w14:paraId="52068F6C" w14:textId="52B983E7" w:rsidR="00CA0955" w:rsidRPr="00A304CB" w:rsidRDefault="00D97440" w:rsidP="00D974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A304CB">
        <w:rPr>
          <w:rFonts w:ascii="Times New Roman" w:eastAsia="Times New Roman" w:hAnsi="Times New Roman" w:cs="Times New Roman"/>
          <w:bCs/>
          <w:color w:val="000000"/>
        </w:rPr>
        <w:t xml:space="preserve">CK7 </w:t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="006E72A7" w:rsidRPr="00A304CB">
        <w:rPr>
          <w:rFonts w:ascii="Times New Roman" w:eastAsia="Times New Roman" w:hAnsi="Times New Roman" w:cs="Times New Roman"/>
          <w:bCs/>
          <w:color w:val="000000"/>
        </w:rPr>
        <w:t>nem készült/poz</w:t>
      </w:r>
      <w:r w:rsidR="00B569B0" w:rsidRPr="00A304CB">
        <w:rPr>
          <w:rFonts w:ascii="Times New Roman" w:eastAsia="Times New Roman" w:hAnsi="Times New Roman" w:cs="Times New Roman"/>
          <w:bCs/>
          <w:color w:val="000000"/>
        </w:rPr>
        <w:t>i</w:t>
      </w:r>
      <w:r w:rsidR="006E72A7" w:rsidRPr="00A304CB">
        <w:rPr>
          <w:rFonts w:ascii="Times New Roman" w:eastAsia="Times New Roman" w:hAnsi="Times New Roman" w:cs="Times New Roman"/>
          <w:bCs/>
          <w:color w:val="000000"/>
        </w:rPr>
        <w:t xml:space="preserve">tív/negatív </w:t>
      </w:r>
    </w:p>
    <w:p w14:paraId="11F19AB6" w14:textId="349BA49B" w:rsidR="00D97440" w:rsidRPr="00A304CB" w:rsidRDefault="00D97440" w:rsidP="00CA0955">
      <w:p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</w:p>
    <w:p w14:paraId="32C820CB" w14:textId="1CB56198" w:rsidR="00CA0955" w:rsidRPr="00A304CB" w:rsidRDefault="00D97440" w:rsidP="00B569B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A304CB">
        <w:rPr>
          <w:rFonts w:ascii="Times New Roman" w:eastAsia="Times New Roman" w:hAnsi="Times New Roman" w:cs="Times New Roman"/>
          <w:bCs/>
          <w:color w:val="000000"/>
        </w:rPr>
        <w:t>CK20</w:t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="00B569B0" w:rsidRPr="00A304CB">
        <w:rPr>
          <w:rFonts w:ascii="Times New Roman" w:eastAsia="Times New Roman" w:hAnsi="Times New Roman" w:cs="Times New Roman"/>
          <w:bCs/>
          <w:color w:val="000000"/>
        </w:rPr>
        <w:t>nem készült/pozitív/negatív</w:t>
      </w:r>
    </w:p>
    <w:p w14:paraId="7CC8F328" w14:textId="60B8F627" w:rsidR="00D97440" w:rsidRPr="00A304CB" w:rsidRDefault="00D97440" w:rsidP="00CA0955">
      <w:p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</w:p>
    <w:p w14:paraId="61D53FF3" w14:textId="10BF1037" w:rsidR="00CA0955" w:rsidRPr="00A304CB" w:rsidRDefault="00D97440" w:rsidP="00B569B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A304CB">
        <w:rPr>
          <w:rFonts w:ascii="Times New Roman" w:eastAsia="Times New Roman" w:hAnsi="Times New Roman" w:cs="Times New Roman"/>
          <w:bCs/>
          <w:color w:val="000000"/>
        </w:rPr>
        <w:t>CDX2</w:t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="00B569B0" w:rsidRPr="00A304CB">
        <w:rPr>
          <w:rFonts w:ascii="Times New Roman" w:eastAsia="Times New Roman" w:hAnsi="Times New Roman" w:cs="Times New Roman"/>
          <w:bCs/>
          <w:color w:val="000000"/>
        </w:rPr>
        <w:t>nem készült/pozitív/negatív</w:t>
      </w:r>
    </w:p>
    <w:p w14:paraId="44254AD4" w14:textId="429ED16E" w:rsidR="00D97440" w:rsidRPr="00A304CB" w:rsidRDefault="00D97440" w:rsidP="00CA0955">
      <w:p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</w:p>
    <w:p w14:paraId="5D68C27A" w14:textId="1E64A72B" w:rsidR="006E72A7" w:rsidRPr="00A304CB" w:rsidRDefault="00D97440" w:rsidP="00B569B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A304CB">
        <w:rPr>
          <w:rFonts w:ascii="Times New Roman" w:eastAsia="Times New Roman" w:hAnsi="Times New Roman" w:cs="Times New Roman"/>
          <w:bCs/>
          <w:color w:val="000000"/>
        </w:rPr>
        <w:t>Ki67</w:t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="00B569B0" w:rsidRPr="00A304CB">
        <w:rPr>
          <w:rFonts w:ascii="Times New Roman" w:eastAsia="Times New Roman" w:hAnsi="Times New Roman" w:cs="Times New Roman"/>
          <w:bCs/>
          <w:color w:val="000000"/>
        </w:rPr>
        <w:t>nem készült/………%</w:t>
      </w:r>
    </w:p>
    <w:p w14:paraId="16F9B736" w14:textId="77777777" w:rsidR="006E72A7" w:rsidRPr="00A304CB" w:rsidRDefault="006E72A7" w:rsidP="006E72A7">
      <w:pPr>
        <w:pStyle w:val="Listaszerbekezds"/>
        <w:rPr>
          <w:rFonts w:ascii="Times New Roman" w:eastAsia="Times New Roman" w:hAnsi="Times New Roman" w:cs="Times New Roman"/>
          <w:bCs/>
          <w:color w:val="000000"/>
        </w:rPr>
      </w:pPr>
    </w:p>
    <w:p w14:paraId="598F19EB" w14:textId="740B49BE" w:rsidR="00D97440" w:rsidRPr="00A304CB" w:rsidRDefault="006E72A7" w:rsidP="00B569B0">
      <w:pPr>
        <w:pStyle w:val="Listaszerbekezds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A304CB">
        <w:rPr>
          <w:rFonts w:ascii="Times New Roman" w:eastAsia="Times New Roman" w:hAnsi="Times New Roman" w:cs="Times New Roman"/>
          <w:bCs/>
          <w:color w:val="000000"/>
        </w:rPr>
        <w:t>synaptohysin</w:t>
      </w:r>
      <w:proofErr w:type="spellEnd"/>
      <w:r w:rsidR="00B569B0"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="00B569B0" w:rsidRPr="00A304CB">
        <w:rPr>
          <w:rFonts w:ascii="Times New Roman" w:eastAsia="Times New Roman" w:hAnsi="Times New Roman" w:cs="Times New Roman"/>
          <w:bCs/>
          <w:color w:val="000000"/>
        </w:rPr>
        <w:tab/>
        <w:t>nem készült/pozitív/negatív</w:t>
      </w:r>
    </w:p>
    <w:p w14:paraId="358ADD2B" w14:textId="77777777" w:rsidR="006E72A7" w:rsidRPr="00A304CB" w:rsidRDefault="006E72A7" w:rsidP="006E72A7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2868"/>
        <w:rPr>
          <w:rFonts w:ascii="Times New Roman" w:eastAsia="Times New Roman" w:hAnsi="Times New Roman" w:cs="Times New Roman"/>
          <w:bCs/>
          <w:color w:val="000000"/>
        </w:rPr>
      </w:pPr>
    </w:p>
    <w:p w14:paraId="61E22FF3" w14:textId="0950EF3C" w:rsidR="00D97440" w:rsidRPr="00A304CB" w:rsidRDefault="00D97440" w:rsidP="00B569B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A304CB">
        <w:rPr>
          <w:rFonts w:ascii="Times New Roman" w:eastAsia="Times New Roman" w:hAnsi="Times New Roman" w:cs="Times New Roman"/>
          <w:bCs/>
          <w:color w:val="000000"/>
        </w:rPr>
        <w:t>chromogranin</w:t>
      </w:r>
      <w:proofErr w:type="spellEnd"/>
      <w:r w:rsidRPr="00A304CB">
        <w:rPr>
          <w:rFonts w:ascii="Times New Roman" w:eastAsia="Times New Roman" w:hAnsi="Times New Roman" w:cs="Times New Roman"/>
          <w:bCs/>
          <w:color w:val="000000"/>
        </w:rPr>
        <w:t xml:space="preserve"> A</w:t>
      </w:r>
      <w:r w:rsidRPr="00A304CB">
        <w:rPr>
          <w:rFonts w:ascii="Times New Roman" w:eastAsia="Times New Roman" w:hAnsi="Times New Roman" w:cs="Times New Roman"/>
          <w:bCs/>
          <w:color w:val="000000"/>
        </w:rPr>
        <w:tab/>
      </w:r>
      <w:r w:rsidR="00B569B0" w:rsidRPr="00A304CB">
        <w:rPr>
          <w:rFonts w:ascii="Times New Roman" w:eastAsia="Times New Roman" w:hAnsi="Times New Roman" w:cs="Times New Roman"/>
          <w:bCs/>
          <w:color w:val="000000"/>
        </w:rPr>
        <w:t>nem készült/pozitív/negatív</w:t>
      </w:r>
    </w:p>
    <w:p w14:paraId="5401A308" w14:textId="77777777" w:rsidR="00CA0955" w:rsidRPr="00A304CB" w:rsidRDefault="00CA0955" w:rsidP="00CA0955">
      <w:p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</w:p>
    <w:p w14:paraId="3D56667A" w14:textId="77777777" w:rsidR="00D97440" w:rsidRPr="00A304CB" w:rsidRDefault="00D97440" w:rsidP="00D974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A304CB">
        <w:rPr>
          <w:rFonts w:ascii="Times New Roman" w:eastAsia="Times New Roman" w:hAnsi="Times New Roman" w:cs="Times New Roman"/>
          <w:bCs/>
          <w:color w:val="000000"/>
        </w:rPr>
        <w:t>egyéb:</w:t>
      </w:r>
    </w:p>
    <w:p w14:paraId="5150BAC4" w14:textId="36A6310F" w:rsidR="00E5122B" w:rsidRPr="00A304CB" w:rsidRDefault="00E5122B" w:rsidP="00D9744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</w:rPr>
      </w:pPr>
    </w:p>
    <w:sectPr w:rsidR="00E5122B" w:rsidRPr="00A304CB" w:rsidSect="006371C1">
      <w:headerReference w:type="default" r:id="rId7"/>
      <w:footerReference w:type="default" r:id="rId8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7F60" w14:textId="77777777" w:rsidR="00E02477" w:rsidRDefault="00E02477" w:rsidP="00606B0A">
      <w:pPr>
        <w:spacing w:after="0" w:line="240" w:lineRule="auto"/>
      </w:pPr>
      <w:r>
        <w:separator/>
      </w:r>
    </w:p>
  </w:endnote>
  <w:endnote w:type="continuationSeparator" w:id="0">
    <w:p w14:paraId="04AB1F88" w14:textId="77777777" w:rsidR="00E02477" w:rsidRDefault="00E02477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CEBF" w14:textId="5BB09C6F" w:rsidR="006371C1" w:rsidRDefault="006371C1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16E38A6" wp14:editId="546C3F32">
          <wp:simplePos x="0" y="0"/>
          <wp:positionH relativeFrom="column">
            <wp:posOffset>-914400</wp:posOffset>
          </wp:positionH>
          <wp:positionV relativeFrom="paragraph">
            <wp:posOffset>-285750</wp:posOffset>
          </wp:positionV>
          <wp:extent cx="7604125" cy="9525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E2B8" w14:textId="77777777" w:rsidR="00E02477" w:rsidRDefault="00E02477" w:rsidP="00606B0A">
      <w:pPr>
        <w:spacing w:after="0" w:line="240" w:lineRule="auto"/>
      </w:pPr>
      <w:r>
        <w:separator/>
      </w:r>
    </w:p>
  </w:footnote>
  <w:footnote w:type="continuationSeparator" w:id="0">
    <w:p w14:paraId="1319F12D" w14:textId="77777777" w:rsidR="00E02477" w:rsidRDefault="00E02477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7040" w14:textId="77777777" w:rsidR="006371C1" w:rsidRDefault="006371C1" w:rsidP="006371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1AD9494F" wp14:editId="1CDE09EF">
          <wp:simplePos x="0" y="0"/>
          <wp:positionH relativeFrom="column">
            <wp:posOffset>-922349</wp:posOffset>
          </wp:positionH>
          <wp:positionV relativeFrom="paragraph">
            <wp:posOffset>-448224</wp:posOffset>
          </wp:positionV>
          <wp:extent cx="7525257" cy="1162964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3870B4" w14:textId="32DB1C4B" w:rsidR="00606B0A" w:rsidRPr="006371C1" w:rsidRDefault="006371C1" w:rsidP="006371C1">
    <w:pPr>
      <w:pStyle w:val="lfej"/>
    </w:pPr>
    <w:r>
      <w:rPr>
        <w:b/>
        <w:color w:val="000000"/>
        <w:sz w:val="36"/>
        <w:szCs w:val="36"/>
      </w:rPr>
      <w:t xml:space="preserve">Szövettani </w:t>
    </w:r>
    <w:r>
      <w:rPr>
        <w:b/>
        <w:sz w:val="36"/>
        <w:szCs w:val="36"/>
      </w:rPr>
      <w:t>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3745EB"/>
    <w:multiLevelType w:val="hybridMultilevel"/>
    <w:tmpl w:val="04767E5E"/>
    <w:lvl w:ilvl="0" w:tplc="040E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A714C09"/>
    <w:multiLevelType w:val="hybridMultilevel"/>
    <w:tmpl w:val="5C2443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E477465"/>
    <w:multiLevelType w:val="hybridMultilevel"/>
    <w:tmpl w:val="BD04EB00"/>
    <w:lvl w:ilvl="0" w:tplc="040E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11984">
    <w:abstractNumId w:val="4"/>
  </w:num>
  <w:num w:numId="2" w16cid:durableId="1177161137">
    <w:abstractNumId w:val="2"/>
  </w:num>
  <w:num w:numId="3" w16cid:durableId="1271737226">
    <w:abstractNumId w:val="10"/>
  </w:num>
  <w:num w:numId="4" w16cid:durableId="1055861332">
    <w:abstractNumId w:val="0"/>
  </w:num>
  <w:num w:numId="5" w16cid:durableId="925043178">
    <w:abstractNumId w:val="12"/>
  </w:num>
  <w:num w:numId="6" w16cid:durableId="1263950178">
    <w:abstractNumId w:val="1"/>
  </w:num>
  <w:num w:numId="7" w16cid:durableId="1319380345">
    <w:abstractNumId w:val="14"/>
  </w:num>
  <w:num w:numId="8" w16cid:durableId="992877982">
    <w:abstractNumId w:val="5"/>
  </w:num>
  <w:num w:numId="9" w16cid:durableId="1977297650">
    <w:abstractNumId w:val="7"/>
  </w:num>
  <w:num w:numId="10" w16cid:durableId="1558976033">
    <w:abstractNumId w:val="11"/>
  </w:num>
  <w:num w:numId="11" w16cid:durableId="955478684">
    <w:abstractNumId w:val="3"/>
  </w:num>
  <w:num w:numId="12" w16cid:durableId="1784182953">
    <w:abstractNumId w:val="6"/>
  </w:num>
  <w:num w:numId="13" w16cid:durableId="1928609938">
    <w:abstractNumId w:val="13"/>
  </w:num>
  <w:num w:numId="14" w16cid:durableId="127480506">
    <w:abstractNumId w:val="8"/>
  </w:num>
  <w:num w:numId="15" w16cid:durableId="1328483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19"/>
    <w:rsid w:val="000B40DA"/>
    <w:rsid w:val="000E7657"/>
    <w:rsid w:val="003578D3"/>
    <w:rsid w:val="00360842"/>
    <w:rsid w:val="003F59E8"/>
    <w:rsid w:val="0040387A"/>
    <w:rsid w:val="00467259"/>
    <w:rsid w:val="005A151A"/>
    <w:rsid w:val="005E5C19"/>
    <w:rsid w:val="00606B0A"/>
    <w:rsid w:val="006371C1"/>
    <w:rsid w:val="006E72A7"/>
    <w:rsid w:val="007A217F"/>
    <w:rsid w:val="009D6CC6"/>
    <w:rsid w:val="00A304CB"/>
    <w:rsid w:val="00B569B0"/>
    <w:rsid w:val="00BF352E"/>
    <w:rsid w:val="00CA0955"/>
    <w:rsid w:val="00CB71A4"/>
    <w:rsid w:val="00D014B0"/>
    <w:rsid w:val="00D14C08"/>
    <w:rsid w:val="00D317B2"/>
    <w:rsid w:val="00D55EBF"/>
    <w:rsid w:val="00D97440"/>
    <w:rsid w:val="00E02477"/>
    <w:rsid w:val="00E24BDE"/>
    <w:rsid w:val="00E30510"/>
    <w:rsid w:val="00E5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8</cp:revision>
  <dcterms:created xsi:type="dcterms:W3CDTF">2021-11-16T08:19:00Z</dcterms:created>
  <dcterms:modified xsi:type="dcterms:W3CDTF">2022-05-11T08:40:00Z</dcterms:modified>
</cp:coreProperties>
</file>